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3DE51" w14:textId="77777777" w:rsidR="00AD7972" w:rsidRPr="00AD7972" w:rsidRDefault="00AD7972" w:rsidP="00AD797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r w:rsidRPr="00AD797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BON SENIORALNY</w:t>
      </w:r>
    </w:p>
    <w:p w14:paraId="62948152" w14:textId="12F9BEA4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Informujemy, że Gmina </w:t>
      </w:r>
      <w:proofErr w:type="gramStart"/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Olszanka </w:t>
      </w: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będzie</w:t>
      </w:r>
      <w:proofErr w:type="gramEnd"/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realizować wsparcie w postaci Bonu senioralnego. Bon senioralny realizowany będzie za pośrednictwem Gminnego Ośrodka Pomocy Społecznej w 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Olszance</w:t>
      </w:r>
    </w:p>
    <w:p w14:paraId="763213F5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.</w:t>
      </w:r>
    </w:p>
    <w:p w14:paraId="7A3490CA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 xml:space="preserve">Bon Senioralny to nowe świadczenie </w:t>
      </w: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u w:val="single"/>
          <w:lang w:eastAsia="pl-PL"/>
          <w14:ligatures w14:val="none"/>
        </w:rPr>
        <w:t>niepieniężne</w:t>
      </w: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 xml:space="preserve"> mające na celu wsparcie osób starszych w codziennym funkcjonowaniu bezpośrednio w ich miejscu zamieszkania.</w:t>
      </w:r>
    </w:p>
    <w:p w14:paraId="4DA3A013" w14:textId="77777777" w:rsidR="00AD7972" w:rsidRPr="00AD7972" w:rsidRDefault="00AD7972" w:rsidP="00AD79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 </w:t>
      </w:r>
    </w:p>
    <w:p w14:paraId="1940DB23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Kto może ubiegać się o wsparcie?</w:t>
      </w:r>
    </w:p>
    <w:p w14:paraId="68238635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O przyznanie bonu senioralnego może wnioskować senior, który spełnia łącznie następujące kryteria:</w:t>
      </w:r>
    </w:p>
    <w:p w14:paraId="35E09DCF" w14:textId="77777777" w:rsidR="00AD7972" w:rsidRPr="00AD7972" w:rsidRDefault="00AD7972" w:rsidP="00AD79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Ukończył 65. rok życia</w:t>
      </w:r>
    </w:p>
    <w:p w14:paraId="0512E006" w14:textId="77777777" w:rsidR="00AD7972" w:rsidRPr="00AD7972" w:rsidRDefault="00AD7972" w:rsidP="00AD79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Średni miesięczny dochód seniora w rozumieniu art. 3 ust. 1 ustawy o świadczeniach rodzinnych z ostatnich 3 miesięcy przed złożeniem wniosku nie przekracza 3410 zł netto.</w:t>
      </w:r>
    </w:p>
    <w:p w14:paraId="40290725" w14:textId="77777777" w:rsidR="00AD7972" w:rsidRPr="00AD7972" w:rsidRDefault="00AD7972" w:rsidP="00AD797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Senior ma niezaspokojone potrzeby w zakresie podstawowych czynności życia codziennego.</w:t>
      </w:r>
    </w:p>
    <w:p w14:paraId="0C2C0E1A" w14:textId="54F087C6" w:rsidR="00AD7972" w:rsidRPr="00AD7972" w:rsidRDefault="00AD7972" w:rsidP="00B475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Senior nie posiada opiekuna faktycznego mogącego 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</w:t>
      </w: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zapewnić wsparcie umożliwiające zaspokojenie podstawowych potrzeb życia codziennego.</w:t>
      </w:r>
    </w:p>
    <w:p w14:paraId="1125C062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Co obejmują usługi w ramach bonu senioralnego?</w:t>
      </w:r>
    </w:p>
    <w:p w14:paraId="705232C6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Wsparcie dopasowywane jest indywidualnie i może obejmować:</w:t>
      </w:r>
    </w:p>
    <w:p w14:paraId="1C72BCD9" w14:textId="77777777" w:rsidR="00AD7972" w:rsidRPr="00AD7972" w:rsidRDefault="00AD7972" w:rsidP="00AD7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Pomoc w wykonywaniu codziennych czynności takich jak ubieranie się, przygotowywanie posiłków, poruszanie się lub utrzymywanie porządku.</w:t>
      </w:r>
    </w:p>
    <w:p w14:paraId="78C383B5" w14:textId="77777777" w:rsidR="00AD7972" w:rsidRPr="00AD7972" w:rsidRDefault="00AD7972" w:rsidP="00AD7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Opiekę higieniczno-pielęgnacyjną</w:t>
      </w:r>
    </w:p>
    <w:p w14:paraId="7FA09D67" w14:textId="77777777" w:rsidR="00AD7972" w:rsidRPr="00AD7972" w:rsidRDefault="00AD7972" w:rsidP="00AD7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Wsparcie w korzystaniu ze świadczeń zdrowotnych.</w:t>
      </w:r>
    </w:p>
    <w:p w14:paraId="4FC372ED" w14:textId="77777777" w:rsidR="00AD7972" w:rsidRPr="00AD7972" w:rsidRDefault="00AD7972" w:rsidP="00AD797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Zapewnienie kontaktów z otoczeniem, w tym aktywizację intelektualną lub ruchową.</w:t>
      </w:r>
    </w:p>
    <w:p w14:paraId="181CC757" w14:textId="77777777" w:rsidR="00AD7972" w:rsidRPr="00AD7972" w:rsidRDefault="00AD7972" w:rsidP="00AD797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 </w:t>
      </w:r>
    </w:p>
    <w:p w14:paraId="231814E5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Kto NIE może skorzystać z bonu senioralnego? (Wyłączenia)</w:t>
      </w:r>
    </w:p>
    <w:p w14:paraId="6DE6692F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lastRenderedPageBreak/>
        <w:t>Bon senioralny nie przysługuje Seniorowi:</w:t>
      </w:r>
    </w:p>
    <w:p w14:paraId="3B5E21AB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1) w </w:t>
      </w:r>
      <w:proofErr w:type="gramStart"/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przypadku</w:t>
      </w:r>
      <w:proofErr w:type="gramEnd"/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gdy na seniora jest ustalone prawo do specjalnego zasiłku opiekuńczego, świadczenia pielęgnacyjnego lub zasiłku dla opiekuna, o którym mowa w ustawie z dnia 4 kwietnia 2014 r. o ustaleniu i wypłacie zasiłków dla opiekunów (Dz. U. z 2024 r. poz. 246);</w:t>
      </w:r>
    </w:p>
    <w:p w14:paraId="253E5EAF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2) korzystającemu:</w:t>
      </w:r>
    </w:p>
    <w:p w14:paraId="64C336F0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a) ze świadczenia wspierającego określonego w ustawie z dnia 7 lipca 2023 r. o świadczeniu wspierającym (Dz. U. z 2026 r. poz. 873) lub</w:t>
      </w:r>
    </w:p>
    <w:p w14:paraId="301F8D73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b) ze specjalistycznych usług opiekuńczych w ośrodkach wsparcia, o których mowa w ustawie z dnia 12 marca 2004 r. o pomocy społecznej, lub</w:t>
      </w:r>
    </w:p>
    <w:p w14:paraId="45823CB5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c) z usług opiekuńczych albo asystencji osobistej dofinansowanych z programów rządowych lub programów resortowych, lub</w:t>
      </w:r>
    </w:p>
    <w:p w14:paraId="305FD3FB" w14:textId="29D7A9DA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d) z całodobowej opieki świadczonej w domu pomocy społecznej określonej w ustawie z dnia 12 marca 2004 r. o pomocy 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 </w:t>
      </w:r>
      <w:proofErr w:type="gramStart"/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społecznej,</w:t>
      </w:r>
      <w:proofErr w:type="gramEnd"/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lub</w:t>
      </w:r>
    </w:p>
    <w:p w14:paraId="6754110F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e) z całodobowej opieki stacjonarnej świadczonej w zakładzie opiekuńczo-leczniczym lub zakładzie pielęgnacyjno-opiekuńczym, lub</w:t>
      </w:r>
    </w:p>
    <w:p w14:paraId="1F1F543A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f) z całodobowej opieki świadczonej osobom niepełnosprawnym, przewlekle chorym lub osobom w podeszłym wieku, o której mowa w art. 67–69 ustawy z dnia 12 marca 2004 r. o pomocy społecznej, lub</w:t>
      </w:r>
    </w:p>
    <w:p w14:paraId="0FEEFE81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g) z całodobowej opieki świadczonej przez podmiot inny niż wskazany w lit. d–f, lub</w:t>
      </w:r>
    </w:p>
    <w:p w14:paraId="5EA64EA3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h) z instytucjonalnej opieki dziennej.</w:t>
      </w:r>
    </w:p>
    <w:p w14:paraId="2D23B0C3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2. Bon senioralny może być przyznany seniorowi, jeżeli korzystanie z usług lub opieki, o której mowa w ust. 1 pkt 2, ma charakter doraźny i jednorazowo trwa nie dłużej niż 14 dni</w:t>
      </w:r>
    </w:p>
    <w:p w14:paraId="4D40F1BF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b/>
          <w:bCs/>
          <w:kern w:val="0"/>
          <w:sz w:val="27"/>
          <w:szCs w:val="27"/>
          <w:lang w:eastAsia="pl-PL"/>
          <w14:ligatures w14:val="none"/>
        </w:rPr>
        <w:t>Zgłoszenia</w:t>
      </w:r>
    </w:p>
    <w:p w14:paraId="4F86FC1C" w14:textId="7C34C153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Wnioski są przyjmowane przez Gminny Ośrodek Pomocy Społecznej w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Olszance</w:t>
      </w: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, 08-20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7</w:t>
      </w: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Olszanka</w:t>
      </w: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. </w:t>
      </w:r>
    </w:p>
    <w:p w14:paraId="0882A234" w14:textId="37F4224A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Więcej informacji o warunkach uzyskania wsparcia można uzyskać osobiście w siedzibie GOPS w </w:t>
      </w:r>
      <w:proofErr w:type="gramStart"/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Olszance,  </w:t>
      </w:r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 </w:t>
      </w:r>
      <w:proofErr w:type="gramEnd"/>
      <w:r w:rsidRPr="00AD7972"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 xml:space="preserve">lub telefonicznie pod nr tel. </w:t>
      </w:r>
      <w:r>
        <w:rPr>
          <w:rFonts w:ascii="Arial" w:eastAsia="Times New Roman" w:hAnsi="Arial" w:cs="Arial"/>
          <w:kern w:val="0"/>
          <w:sz w:val="27"/>
          <w:szCs w:val="27"/>
          <w:lang w:eastAsia="pl-PL"/>
          <w14:ligatures w14:val="none"/>
        </w:rPr>
        <w:t>83 357 5119</w:t>
      </w:r>
    </w:p>
    <w:p w14:paraId="16956B2D" w14:textId="77777777" w:rsidR="00AD7972" w:rsidRPr="00AD7972" w:rsidRDefault="00AD7972" w:rsidP="00AD7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D7972">
        <w:rPr>
          <w:rFonts w:ascii="Times New Roman" w:eastAsia="Times New Roman" w:hAnsi="Times New Roman" w:cs="Times New Roman"/>
          <w:noProof/>
          <w:color w:val="0000FF"/>
          <w:kern w:val="0"/>
          <w:sz w:val="24"/>
          <w:szCs w:val="24"/>
          <w:lang w:eastAsia="pl-PL"/>
          <w14:ligatures w14:val="none"/>
        </w:rPr>
        <w:lastRenderedPageBreak/>
        <w:drawing>
          <wp:anchor distT="0" distB="0" distL="114300" distR="114300" simplePos="0" relativeHeight="251658240" behindDoc="1" locked="0" layoutInCell="1" allowOverlap="1" wp14:anchorId="7D3D5F5B" wp14:editId="70FE8C19">
            <wp:simplePos x="0" y="0"/>
            <wp:positionH relativeFrom="column">
              <wp:posOffset>-899795</wp:posOffset>
            </wp:positionH>
            <wp:positionV relativeFrom="paragraph">
              <wp:posOffset>0</wp:posOffset>
            </wp:positionV>
            <wp:extent cx="8191500" cy="4572000"/>
            <wp:effectExtent l="0" t="0" r="0" b="0"/>
            <wp:wrapTight wrapText="bothSides">
              <wp:wrapPolygon edited="0">
                <wp:start x="0" y="0"/>
                <wp:lineTo x="0" y="21510"/>
                <wp:lineTo x="21550" y="21510"/>
                <wp:lineTo x="21550" y="0"/>
                <wp:lineTo x="0" y="0"/>
              </wp:wrapPolygon>
            </wp:wrapTight>
            <wp:docPr id="3" name="Obraz 2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ABA80F2" w14:textId="521C343B" w:rsidR="00705AFE" w:rsidRDefault="00FC0938">
      <w:r>
        <w:rPr>
          <w:noProof/>
        </w:rPr>
        <w:drawing>
          <wp:inline distT="0" distB="0" distL="0" distR="0" wp14:anchorId="1F0C96EC" wp14:editId="0E8DE90A">
            <wp:extent cx="5760720" cy="3215286"/>
            <wp:effectExtent l="0" t="0" r="0" b="4445"/>
            <wp:docPr id="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15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05A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21EBF"/>
    <w:multiLevelType w:val="multilevel"/>
    <w:tmpl w:val="79BC8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E60814"/>
    <w:multiLevelType w:val="multilevel"/>
    <w:tmpl w:val="554CB4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3440895">
    <w:abstractNumId w:val="1"/>
  </w:num>
  <w:num w:numId="2" w16cid:durableId="33865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972"/>
    <w:rsid w:val="00597AA9"/>
    <w:rsid w:val="00705AFE"/>
    <w:rsid w:val="008F782E"/>
    <w:rsid w:val="00AD7972"/>
    <w:rsid w:val="00B44B25"/>
    <w:rsid w:val="00B4750E"/>
    <w:rsid w:val="00B52924"/>
    <w:rsid w:val="00FC0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23266"/>
  <w15:chartTrackingRefBased/>
  <w15:docId w15:val="{DE64863D-3EDA-4EBA-B4F2-FDED9E9E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D7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7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D79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7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79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7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7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7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7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79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79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D79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797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797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79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79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79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79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D7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7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7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D7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D7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79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D79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D797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79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797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D79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kornica.org/resource/image/9/19/1314/2420/0x0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443</Words>
  <Characters>2660</Characters>
  <Application>Microsoft Office Word</Application>
  <DocSecurity>0</DocSecurity>
  <Lines>22</Lines>
  <Paragraphs>6</Paragraphs>
  <ScaleCrop>false</ScaleCrop>
  <Company/>
  <LinksUpToDate>false</LinksUpToDate>
  <CharactersWithSpaces>3097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B</dc:creator>
  <cp:keywords/>
  <dc:description/>
  <cp:lastModifiedBy>A B</cp:lastModifiedBy>
  <cp:revision>2</cp:revision>
  <dcterms:created xsi:type="dcterms:W3CDTF">2026-10-26T08:34:00Z</dcterms:created>
  <dcterms:modified xsi:type="dcterms:W3CDTF">2026-10-26T08:34:00Z</dcterms:modified>
</cp:coreProperties>
</file>